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427" w:right="1306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168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427" w:right="131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NAČINU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POSTUPKU UPRAVLJANJA</w:t>
      </w:r>
      <w:r>
        <w:rPr>
          <w:rFonts w:ascii="Arial" w:hAnsi="Arial"/>
          <w:b/>
          <w:color w:val="FFFFFF"/>
          <w:spacing w:val="-5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OTPADNIM</w:t>
      </w:r>
      <w:r>
        <w:rPr>
          <w:rFonts w:ascii="Arial" w:hAnsi="Arial"/>
          <w:b/>
          <w:color w:val="FFFFFF"/>
          <w:spacing w:val="26"/>
          <w:sz w:val="34"/>
        </w:rPr>
        <w:t> </w:t>
      </w:r>
      <w:r>
        <w:rPr>
          <w:rFonts w:ascii="Arial" w:hAnsi="Arial"/>
          <w:b/>
          <w:color w:val="FFFFFF"/>
          <w:spacing w:val="-2"/>
          <w:sz w:val="34"/>
        </w:rPr>
        <w:t>GUMAMA</w:t>
      </w:r>
      <w:r>
        <w:rPr>
          <w:rFonts w:ascii="Arial" w:hAns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2736" w:right="167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6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6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6"/>
          <w:sz w:val="26"/>
        </w:rPr>
        <w:t> </w:t>
      </w:r>
      <w:r>
        <w:rPr>
          <w:rFonts w:ascii="Arial"/>
          <w:i/>
          <w:color w:val="FFE8BE"/>
          <w:sz w:val="26"/>
        </w:rPr>
        <w:t>104/2009</w:t>
      </w:r>
      <w:r>
        <w:rPr>
          <w:rFonts w:ascii="Arial"/>
          <w:i/>
          <w:color w:val="FFE8BE"/>
          <w:spacing w:val="-8"/>
          <w:sz w:val="26"/>
        </w:rPr>
        <w:t> </w:t>
      </w:r>
      <w:r>
        <w:rPr>
          <w:rFonts w:ascii="Arial"/>
          <w:i/>
          <w:color w:val="FFE8BE"/>
          <w:sz w:val="26"/>
        </w:rPr>
        <w:t>i</w:t>
      </w:r>
      <w:r>
        <w:rPr>
          <w:rFonts w:ascii="Arial"/>
          <w:i/>
          <w:color w:val="FFE8BE"/>
          <w:spacing w:val="-8"/>
          <w:sz w:val="26"/>
        </w:rPr>
        <w:t> </w:t>
      </w:r>
      <w:r>
        <w:rPr>
          <w:rFonts w:ascii="Arial"/>
          <w:i/>
          <w:color w:val="FFE8BE"/>
          <w:sz w:val="26"/>
        </w:rPr>
        <w:t>81/2010)</w:t>
      </w:r>
      <w:r>
        <w:rPr>
          <w:rFonts w:ascii="Arial"/>
          <w:color w:val="000000"/>
          <w:sz w:val="26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0"/>
        <w:ind w:right="328"/>
        <w:jc w:val="center"/>
        <w:rPr>
          <w:rFonts w:ascii="Arial" w:hAnsi="Arial" w:cs="Arial" w:eastAsia="Arial"/>
        </w:rPr>
      </w:pPr>
      <w:r>
        <w:rPr>
          <w:rFonts w:ascii="Arial"/>
        </w:rPr>
        <w:t>I</w:t>
      </w:r>
      <w:r>
        <w:rPr>
          <w:rFonts w:ascii="Arial"/>
          <w:spacing w:val="-17"/>
        </w:rPr>
        <w:t> </w:t>
      </w:r>
      <w:r>
        <w:rPr>
          <w:rFonts w:ascii="Arial"/>
          <w:spacing w:val="-1"/>
        </w:rPr>
        <w:t>OSNOVNE</w:t>
      </w:r>
      <w:r>
        <w:rPr>
          <w:rFonts w:ascii="Arial"/>
          <w:spacing w:val="-17"/>
        </w:rPr>
        <w:t> </w:t>
      </w:r>
      <w:r>
        <w:rPr>
          <w:rFonts w:ascii="Arial"/>
        </w:rPr>
        <w:t>ODREDBE</w:t>
      </w:r>
      <w:r>
        <w:rPr>
          <w:rFonts w:ascii="Arial"/>
        </w:rPr>
      </w:r>
    </w:p>
    <w:p>
      <w:pPr>
        <w:pStyle w:val="Heading2"/>
        <w:spacing w:line="240" w:lineRule="auto" w:before="237"/>
        <w:ind w:left="427" w:right="329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67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</w:t>
      </w:r>
      <w:r>
        <w:rPr>
          <w:spacing w:val="-2"/>
        </w:rPr>
        <w:t>bliže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propisuje</w:t>
      </w:r>
      <w:r>
        <w:rPr/>
        <w:t> </w:t>
      </w:r>
      <w:r>
        <w:rPr>
          <w:spacing w:val="-1"/>
        </w:rPr>
        <w:t>način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otpadnim</w:t>
      </w:r>
      <w:r>
        <w:rPr>
          <w:spacing w:val="-3"/>
        </w:rPr>
        <w:t> </w:t>
      </w:r>
      <w:r>
        <w:rPr>
          <w:spacing w:val="-1"/>
        </w:rPr>
        <w:t>gumama.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2"/>
        <w:spacing w:line="240" w:lineRule="auto"/>
        <w:ind w:left="427" w:right="329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67"/>
        <w:jc w:val="left"/>
      </w:pPr>
      <w:r>
        <w:rPr>
          <w:rFonts w:ascii="Arial" w:hAnsi="Arial"/>
          <w:spacing w:val="-1"/>
        </w:rPr>
        <w:t>Izrazi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upotrebljeni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ovom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</w:t>
      </w:r>
      <w:r>
        <w:rPr>
          <w:spacing w:val="-1"/>
        </w:rPr>
        <w:t>iku</w:t>
      </w:r>
      <w:r>
        <w:rPr/>
        <w:t> imaju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značenje: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167" w:firstLine="0"/>
        <w:jc w:val="left"/>
      </w:pPr>
      <w:r>
        <w:rPr>
          <w:rFonts w:ascii="Arial" w:hAnsi="Arial"/>
          <w:i/>
          <w:spacing w:val="-1"/>
        </w:rPr>
        <w:t>otpadne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gume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</w:rPr>
        <w:t>jesu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gume</w:t>
      </w:r>
      <w:r>
        <w:rPr>
          <w:rFonts w:ascii="Arial" w:hAnsi="Arial"/>
        </w:rPr>
        <w:t> od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motornih</w:t>
      </w:r>
      <w:r>
        <w:rPr>
          <w:rFonts w:ascii="Arial" w:hAnsi="Arial"/>
          <w:spacing w:val="-2"/>
        </w:rPr>
        <w:t> vozila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(automobila, autobusa, kamiona, motorcikala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dr.),</w:t>
      </w:r>
      <w:r>
        <w:rPr>
          <w:rFonts w:ascii="Arial" w:hAnsi="Arial"/>
          <w:spacing w:val="67"/>
        </w:rPr>
        <w:t> </w:t>
      </w:r>
      <w:r>
        <w:rPr>
          <w:spacing w:val="-1"/>
        </w:rPr>
        <w:t>poljoprivrednih</w:t>
      </w:r>
      <w:r>
        <w:rPr/>
        <w:t> i </w:t>
      </w:r>
      <w:r>
        <w:rPr>
          <w:spacing w:val="-1"/>
        </w:rPr>
        <w:t>građevinskih</w:t>
      </w:r>
      <w:r>
        <w:rPr>
          <w:spacing w:val="-2"/>
        </w:rPr>
        <w:t> </w:t>
      </w:r>
      <w:r>
        <w:rPr>
          <w:spacing w:val="-1"/>
        </w:rPr>
        <w:t>mašina,</w:t>
      </w:r>
      <w:r>
        <w:rPr>
          <w:spacing w:val="2"/>
        </w:rPr>
        <w:t> </w:t>
      </w:r>
      <w:r>
        <w:rPr>
          <w:spacing w:val="-1"/>
        </w:rPr>
        <w:t>prikolica, letelica,</w:t>
      </w:r>
      <w:r>
        <w:rPr>
          <w:spacing w:val="1"/>
        </w:rPr>
        <w:t> </w:t>
      </w:r>
      <w:r>
        <w:rPr>
          <w:spacing w:val="-1"/>
        </w:rPr>
        <w:t>vučenih</w:t>
      </w:r>
      <w:r>
        <w:rPr/>
        <w:t> </w:t>
      </w:r>
      <w:r>
        <w:rPr>
          <w:spacing w:val="-1"/>
        </w:rPr>
        <w:t>mašina, drugih</w:t>
      </w:r>
      <w:r>
        <w:rPr>
          <w:spacing w:val="-2"/>
        </w:rPr>
        <w:t> </w:t>
      </w:r>
      <w:r>
        <w:rPr>
          <w:spacing w:val="-1"/>
        </w:rPr>
        <w:t>mašina</w:t>
      </w:r>
      <w:r>
        <w:rPr/>
        <w:t> i </w:t>
      </w:r>
      <w:r>
        <w:rPr>
          <w:spacing w:val="-1"/>
        </w:rPr>
        <w:t>uređaja</w:t>
      </w:r>
      <w:r>
        <w:rPr/>
        <w:t> i</w:t>
      </w:r>
      <w:r>
        <w:rPr>
          <w:spacing w:val="57"/>
        </w:rPr>
        <w:t> </w:t>
      </w:r>
      <w:r>
        <w:rPr>
          <w:spacing w:val="-1"/>
        </w:rPr>
        <w:t>ostali</w:t>
      </w:r>
      <w:r>
        <w:rPr/>
        <w:t> </w:t>
      </w:r>
      <w:r>
        <w:rPr>
          <w:spacing w:val="-1"/>
        </w:rPr>
        <w:t>slični proizvodi,</w:t>
      </w:r>
      <w:r>
        <w:rPr>
          <w:spacing w:val="2"/>
        </w:rPr>
        <w:t> </w:t>
      </w:r>
      <w:r>
        <w:rPr>
          <w:spacing w:val="-1"/>
        </w:rPr>
        <w:t>nakon</w:t>
      </w:r>
      <w:r>
        <w:rPr>
          <w:spacing w:val="-2"/>
        </w:rPr>
        <w:t> </w:t>
      </w:r>
      <w:r>
        <w:rPr>
          <w:spacing w:val="-1"/>
        </w:rPr>
        <w:t>završetka</w:t>
      </w:r>
      <w:r>
        <w:rPr>
          <w:spacing w:val="-2"/>
        </w:rPr>
        <w:t> </w:t>
      </w:r>
      <w:r>
        <w:rPr>
          <w:spacing w:val="-1"/>
        </w:rPr>
        <w:t>životnog</w:t>
      </w:r>
      <w:r>
        <w:rPr>
          <w:spacing w:val="2"/>
        </w:rPr>
        <w:t> </w:t>
      </w:r>
      <w:r>
        <w:rPr>
          <w:spacing w:val="-1"/>
        </w:rPr>
        <w:t>ciklusa,</w:t>
      </w:r>
      <w:r>
        <w:rPr>
          <w:spacing w:val="-3"/>
        </w:rPr>
        <w:t> </w:t>
      </w:r>
      <w:r>
        <w:rPr/>
        <w:t>koje </w:t>
      </w: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odbacuje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namerava</w:t>
      </w:r>
      <w:r>
        <w:rPr/>
        <w:t> da </w:t>
      </w:r>
      <w:r>
        <w:rPr>
          <w:spacing w:val="-1"/>
        </w:rPr>
        <w:t>odbaci</w:t>
      </w:r>
      <w:r>
        <w:rPr>
          <w:spacing w:val="55"/>
        </w:rPr>
        <w:t> </w:t>
      </w:r>
      <w:r>
        <w:rPr>
          <w:spacing w:val="-1"/>
        </w:rPr>
        <w:t>zbog</w:t>
      </w:r>
      <w:r>
        <w:rPr>
          <w:spacing w:val="2"/>
        </w:rPr>
        <w:t> </w:t>
      </w:r>
      <w:r>
        <w:rPr>
          <w:spacing w:val="-1"/>
        </w:rPr>
        <w:t>oštećenja,</w:t>
      </w:r>
      <w:r>
        <w:rPr>
          <w:spacing w:val="2"/>
        </w:rPr>
        <w:t> </w:t>
      </w:r>
      <w:r>
        <w:rPr>
          <w:spacing w:val="-1"/>
        </w:rPr>
        <w:t>istrošenosti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drugih</w:t>
      </w:r>
      <w:r>
        <w:rPr/>
        <w:t> </w:t>
      </w:r>
      <w:r>
        <w:rPr>
          <w:spacing w:val="-1"/>
        </w:rPr>
        <w:t>razloga;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547" w:firstLine="0"/>
        <w:jc w:val="both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vlasnik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guma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učestvuje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prometu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>
          <w:spacing w:val="-2"/>
        </w:rPr>
        <w:t> </w:t>
      </w:r>
      <w:r>
        <w:rPr/>
        <w:t>kao</w:t>
      </w:r>
      <w:r>
        <w:rPr>
          <w:spacing w:val="47"/>
        </w:rPr>
        <w:t> </w:t>
      </w:r>
      <w:r>
        <w:rPr>
          <w:spacing w:val="-1"/>
        </w:rPr>
        <w:t>posredni držalac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1"/>
        </w:rPr>
        <w:t>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pravno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fizičko</w:t>
      </w:r>
      <w:r>
        <w:rPr/>
        <w:t> </w:t>
      </w:r>
      <w:r>
        <w:rPr>
          <w:spacing w:val="-1"/>
        </w:rPr>
        <w:t>lice</w:t>
      </w:r>
      <w:r>
        <w:rPr/>
        <w:t> </w:t>
      </w:r>
      <w:r>
        <w:rPr>
          <w:spacing w:val="-1"/>
        </w:rPr>
        <w:t>čijom</w:t>
      </w:r>
      <w:r>
        <w:rPr>
          <w:spacing w:val="1"/>
        </w:rPr>
        <w:t> </w:t>
      </w:r>
      <w:r>
        <w:rPr>
          <w:spacing w:val="-1"/>
        </w:rPr>
        <w:t>delatnošću</w:t>
      </w:r>
      <w:r>
        <w:rPr/>
        <w:t> </w:t>
      </w:r>
      <w:r>
        <w:rPr>
          <w:spacing w:val="-1"/>
        </w:rPr>
        <w:t>stalno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povremeno</w:t>
      </w:r>
      <w:r>
        <w:rPr>
          <w:spacing w:val="79"/>
        </w:rPr>
        <w:t> </w:t>
      </w:r>
      <w:r>
        <w:rPr>
          <w:rFonts w:ascii="Arial" w:hAnsi="Arial"/>
          <w:spacing w:val="-1"/>
        </w:rPr>
        <w:t>nastaju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gume;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694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sakupljač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guma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-2"/>
        </w:rPr>
        <w:t> dozvolu</w:t>
      </w:r>
      <w:r>
        <w:rPr>
          <w:spacing w:val="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obavljanje</w:t>
      </w:r>
      <w:r>
        <w:rPr/>
        <w:t> </w:t>
      </w:r>
      <w:r>
        <w:rPr>
          <w:spacing w:val="-1"/>
        </w:rPr>
        <w:t>navedene</w:t>
      </w:r>
      <w:r>
        <w:rPr>
          <w:spacing w:val="75"/>
        </w:rPr>
        <w:t> </w:t>
      </w:r>
      <w:r>
        <w:rPr>
          <w:rFonts w:ascii="Arial" w:hAnsi="Arial"/>
          <w:spacing w:val="-1"/>
        </w:rPr>
        <w:t>delatnosti,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zakonom;</w:t>
      </w:r>
    </w:p>
    <w:p>
      <w:pPr>
        <w:spacing w:line="280" w:lineRule="exact" w:before="2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51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transport otpadn</w:t>
      </w:r>
      <w:r>
        <w:rPr>
          <w:rFonts w:ascii="Arial" w:hAnsi="Arial"/>
          <w:i/>
          <w:spacing w:val="-1"/>
          <w:sz w:val="22"/>
        </w:rPr>
        <w:t>ih</w:t>
      </w:r>
      <w:r>
        <w:rPr>
          <w:rFonts w:ascii="Arial" w:hAnsi="Arial"/>
          <w:i/>
          <w:sz w:val="22"/>
        </w:rPr>
        <w:t> guma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sz w:val="22"/>
        </w:rPr>
        <w:t>jeste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1"/>
          <w:sz w:val="22"/>
        </w:rPr>
        <w:t>fizičko</w:t>
      </w:r>
      <w:r>
        <w:rPr>
          <w:rFonts w:ascii="Arial" w:hAnsi="Arial"/>
          <w:spacing w:val="-2"/>
          <w:sz w:val="22"/>
        </w:rPr>
        <w:t> 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koje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pacing w:val="-2"/>
          <w:sz w:val="22"/>
        </w:rPr>
        <w:t> dozvolu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-2"/>
          <w:sz w:val="22"/>
        </w:rPr>
        <w:t>za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pacing w:val="75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22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 </w:t>
      </w:r>
      <w:r>
        <w:rPr>
          <w:rFonts w:ascii="Arial" w:hAnsi="Arial"/>
          <w:i/>
          <w:spacing w:val="-2"/>
          <w:sz w:val="22"/>
        </w:rPr>
        <w:t>skladištenje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guma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spacing w:val="-1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fizičko</w:t>
      </w:r>
      <w:r>
        <w:rPr>
          <w:rFonts w:ascii="Arial" w:hAnsi="Arial"/>
          <w:spacing w:val="-2"/>
          <w:sz w:val="22"/>
        </w:rPr>
        <w:t> 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koje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dozvolu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pacing w:val="103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63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tretman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z w:val="22"/>
        </w:rPr>
        <w:t> guma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sz w:val="22"/>
        </w:rPr>
        <w:t>jeste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1"/>
          <w:sz w:val="22"/>
        </w:rPr>
        <w:t>fizičko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z w:val="22"/>
        </w:rPr>
        <w:t> koje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dozvolu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sladu</w:t>
      </w:r>
      <w:r>
        <w:rPr>
          <w:rFonts w:ascii="Arial" w:hAnsi="Arial"/>
          <w:sz w:val="22"/>
        </w:rPr>
        <w:t> sa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line="280" w:lineRule="exact" w:before="0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371" w:val="left" w:leader="none"/>
        </w:tabs>
        <w:spacing w:before="0"/>
        <w:ind w:left="112" w:right="48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tretman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guma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svaki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postupak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reciklaže</w:t>
      </w:r>
      <w:r>
        <w:rPr>
          <w:rFonts w:ascii="Arial" w:hAnsi="Arial"/>
          <w:sz w:val="22"/>
        </w:rPr>
        <w:t> i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korišćenja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otpadnih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guma</w:t>
      </w:r>
      <w:r>
        <w:rPr>
          <w:rFonts w:ascii="Arial" w:hAnsi="Arial"/>
          <w:sz w:val="22"/>
        </w:rPr>
        <w:t> 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energetske</w:t>
      </w:r>
      <w:r>
        <w:rPr>
          <w:rFonts w:ascii="Arial" w:hAnsi="Arial"/>
          <w:spacing w:val="81"/>
          <w:sz w:val="22"/>
        </w:rPr>
        <w:t> </w:t>
      </w:r>
      <w:r>
        <w:rPr>
          <w:rFonts w:ascii="Arial" w:hAnsi="Arial"/>
          <w:spacing w:val="-1"/>
          <w:sz w:val="22"/>
        </w:rPr>
        <w:t>svrhe;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113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Dokument </w:t>
      </w:r>
      <w:r>
        <w:rPr>
          <w:rFonts w:ascii="Arial" w:hAnsi="Arial"/>
          <w:i/>
        </w:rPr>
        <w:t>o </w:t>
      </w:r>
      <w:r>
        <w:rPr>
          <w:rFonts w:ascii="Arial" w:hAnsi="Arial"/>
          <w:i/>
          <w:spacing w:val="-1"/>
        </w:rPr>
        <w:t>kretanju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otpada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</w:rPr>
        <w:t>jeste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dokument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popunjava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vlasnik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guma,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  <w:spacing w:val="49"/>
        </w:rPr>
        <w:t> </w:t>
      </w:r>
      <w:r>
        <w:rPr/>
        <w:t>koje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transport, lice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skladištenje</w:t>
      </w:r>
      <w:r>
        <w:rPr>
          <w:spacing w:val="-2"/>
        </w:rPr>
        <w:t> i/ili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guma</w:t>
      </w:r>
      <w:r>
        <w:rPr/>
        <w:t> </w:t>
      </w:r>
      <w:r>
        <w:rPr>
          <w:spacing w:val="-2"/>
        </w:rPr>
        <w:t>prilikom</w:t>
      </w:r>
      <w:r>
        <w:rPr>
          <w:spacing w:val="1"/>
        </w:rPr>
        <w:t> </w:t>
      </w:r>
      <w:r>
        <w:rPr>
          <w:spacing w:val="-1"/>
        </w:rPr>
        <w:t>njihovog</w:t>
      </w:r>
      <w:r>
        <w:rPr>
          <w:spacing w:val="73"/>
        </w:rPr>
        <w:t> </w:t>
      </w:r>
      <w:r>
        <w:rPr>
          <w:rFonts w:ascii="Arial" w:hAnsi="Arial"/>
          <w:spacing w:val="-1"/>
        </w:rPr>
        <w:t>preuzimanja,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posebnim propisom;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56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novogenerisane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otpadne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gume </w:t>
      </w:r>
      <w:r>
        <w:rPr>
          <w:rFonts w:ascii="Arial"/>
          <w:spacing w:val="-1"/>
          <w:sz w:val="22"/>
        </w:rPr>
        <w:t>jesu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gume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koje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su </w:t>
      </w:r>
      <w:r>
        <w:rPr>
          <w:rFonts w:ascii="Arial"/>
          <w:spacing w:val="-1"/>
          <w:sz w:val="22"/>
        </w:rPr>
        <w:t>postale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otpadne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gume</w:t>
      </w:r>
      <w:r>
        <w:rPr>
          <w:rFonts w:ascii="Arial"/>
          <w:sz w:val="22"/>
        </w:rPr>
        <w:t> od </w:t>
      </w:r>
      <w:r>
        <w:rPr>
          <w:rFonts w:ascii="Arial"/>
          <w:spacing w:val="-1"/>
          <w:sz w:val="22"/>
        </w:rPr>
        <w:t>dana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stupanja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na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snagu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ovog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pravilnika.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334"/>
        <w:jc w:val="center"/>
      </w:pPr>
      <w:r>
        <w:rPr/>
        <w:t>II</w:t>
      </w:r>
      <w:r>
        <w:rPr>
          <w:spacing w:val="-14"/>
        </w:rPr>
        <w:t> </w:t>
      </w:r>
      <w:r>
        <w:rPr/>
        <w:t>NAČIN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POSTUPAK</w:t>
      </w:r>
      <w:r>
        <w:rPr>
          <w:spacing w:val="-15"/>
        </w:rPr>
        <w:t> </w:t>
      </w:r>
      <w:r>
        <w:rPr/>
        <w:t>UPRAVLJANJA</w:t>
      </w:r>
      <w:r>
        <w:rPr>
          <w:spacing w:val="-13"/>
        </w:rPr>
        <w:t> </w:t>
      </w:r>
      <w:r>
        <w:rPr/>
        <w:t>OTPADNIM</w:t>
      </w:r>
      <w:r>
        <w:rPr>
          <w:spacing w:val="-16"/>
        </w:rPr>
        <w:t> </w:t>
      </w:r>
      <w:r>
        <w:rPr>
          <w:spacing w:val="-1"/>
        </w:rPr>
        <w:t>GUMAMA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880" w:bottom="280" w:left="1020" w:right="1120"/>
        </w:sectPr>
      </w:pPr>
    </w:p>
    <w:p>
      <w:pPr>
        <w:pStyle w:val="Heading2"/>
        <w:spacing w:line="240" w:lineRule="auto" w:before="47"/>
        <w:ind w:right="4634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7"/>
        <w:jc w:val="left"/>
        <w:rPr>
          <w:rFonts w:ascii="Arial" w:hAnsi="Arial" w:cs="Arial" w:eastAsia="Arial"/>
        </w:rPr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otpadnim gumama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skup</w:t>
      </w:r>
      <w:r>
        <w:rPr>
          <w:spacing w:val="-5"/>
        </w:rPr>
        <w:t> </w:t>
      </w:r>
      <w:r>
        <w:rPr/>
        <w:t>mera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obuhvataju</w:t>
      </w:r>
      <w:r>
        <w:rPr>
          <w:spacing w:val="-2"/>
        </w:rPr>
        <w:t> </w:t>
      </w:r>
      <w:r>
        <w:rPr>
          <w:spacing w:val="-1"/>
        </w:rPr>
        <w:t>sakupljanje,</w:t>
      </w:r>
      <w:r>
        <w:rPr>
          <w:spacing w:val="-3"/>
        </w:rPr>
        <w:t> </w:t>
      </w:r>
      <w:r>
        <w:rPr>
          <w:spacing w:val="-1"/>
        </w:rPr>
        <w:t>transport,</w:t>
      </w:r>
      <w:r>
        <w:rPr>
          <w:spacing w:val="2"/>
        </w:rPr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guma.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7"/>
        <w:jc w:val="left"/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otpadnim gumama</w:t>
      </w:r>
      <w:r>
        <w:rPr>
          <w:spacing w:val="-2"/>
        </w:rPr>
        <w:t> </w:t>
      </w:r>
      <w:r>
        <w:rPr>
          <w:spacing w:val="-1"/>
        </w:rPr>
        <w:t>sprovodi</w:t>
      </w:r>
      <w:r>
        <w:rPr/>
        <w:t> se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način</w:t>
      </w:r>
      <w:r>
        <w:rPr/>
        <w:t> i po </w:t>
      </w:r>
      <w:r>
        <w:rPr>
          <w:spacing w:val="-1"/>
        </w:rPr>
        <w:t>postupku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>
          <w:spacing w:val="-2"/>
        </w:rPr>
        <w:t>se</w:t>
      </w:r>
      <w:r>
        <w:rPr>
          <w:spacing w:val="5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zaštita</w:t>
      </w:r>
      <w:r>
        <w:rPr>
          <w:spacing w:val="73"/>
        </w:rPr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Otpadne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gume</w:t>
      </w:r>
      <w:r>
        <w:rPr>
          <w:rFonts w:ascii="Arial"/>
        </w:rPr>
        <w:t> 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mogu</w:t>
      </w:r>
      <w:r>
        <w:rPr>
          <w:rFonts w:ascii="Arial"/>
          <w:spacing w:val="-4"/>
        </w:rPr>
        <w:t> </w:t>
      </w:r>
      <w:r>
        <w:rPr>
          <w:rFonts w:ascii="Arial"/>
        </w:rPr>
        <w:t>se </w:t>
      </w:r>
      <w:r>
        <w:rPr>
          <w:rFonts w:ascii="Arial"/>
          <w:spacing w:val="-1"/>
        </w:rPr>
        <w:t>odlagati</w:t>
      </w:r>
      <w:r>
        <w:rPr>
          <w:rFonts w:ascii="Arial"/>
        </w:rPr>
        <w:t> 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deponiju.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5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2"/>
        </w:rPr>
        <w:t>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gume</w:t>
      </w:r>
      <w:r>
        <w:rPr/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-3"/>
        </w:rPr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licu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65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 odnosno</w:t>
      </w:r>
      <w:r>
        <w:rPr>
          <w:spacing w:val="-2"/>
        </w:rPr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</w:t>
      </w:r>
      <w:r>
        <w:rPr>
          <w:rFonts w:ascii="Arial" w:hAnsi="Arial"/>
          <w:spacing w:val="-1"/>
        </w:rPr>
        <w:t>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guma.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6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lice</w:t>
      </w:r>
      <w:r>
        <w:rPr/>
        <w:t> koje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transport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55"/>
        </w:rPr>
        <w:t> </w:t>
      </w:r>
      <w:r>
        <w:rPr>
          <w:spacing w:val="-1"/>
        </w:rPr>
        <w:t>guma</w:t>
      </w:r>
      <w:r>
        <w:rPr/>
        <w:t> i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2"/>
        </w:rPr>
        <w:t>preuzima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gume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vlasnika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7"/>
        <w:jc w:val="left"/>
      </w:pPr>
      <w:r>
        <w:rPr>
          <w:rFonts w:ascii="Arial" w:hAnsi="Arial"/>
          <w:spacing w:val="-1"/>
        </w:rPr>
        <w:t>Prilikom predaje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otpadnih </w:t>
      </w:r>
      <w:r>
        <w:rPr>
          <w:rFonts w:ascii="Arial" w:hAnsi="Arial"/>
        </w:rPr>
        <w:t>gu</w:t>
      </w:r>
      <w:r>
        <w:rPr/>
        <w:t>ma</w:t>
      </w:r>
      <w:r>
        <w:rPr>
          <w:spacing w:val="-2"/>
        </w:rPr>
        <w:t> vlasnik</w:t>
      </w:r>
      <w:r>
        <w:rPr>
          <w:spacing w:val="3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ne </w:t>
      </w:r>
      <w:r>
        <w:rPr>
          <w:spacing w:val="-1"/>
        </w:rPr>
        <w:t>plaća</w:t>
      </w:r>
      <w:r>
        <w:rPr>
          <w:spacing w:val="-2"/>
        </w:rPr>
        <w:t> </w:t>
      </w:r>
      <w:r>
        <w:rPr>
          <w:spacing w:val="-1"/>
        </w:rPr>
        <w:t>naknadu</w:t>
      </w:r>
      <w:r>
        <w:rPr>
          <w:spacing w:val="73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licu</w:t>
      </w:r>
      <w:r>
        <w:rPr/>
        <w:t> koje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transport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2"/>
        </w:rPr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51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7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7"/>
        <w:jc w:val="left"/>
        <w:rPr>
          <w:rFonts w:ascii="Arial" w:hAnsi="Arial" w:cs="Arial" w:eastAsia="Arial"/>
        </w:rPr>
      </w:pP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-3"/>
        </w:rPr>
        <w:t> </w:t>
      </w:r>
      <w:r>
        <w:rPr>
          <w:spacing w:val="-1"/>
        </w:rPr>
        <w:t>sakupljač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 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>
          <w:spacing w:val="47"/>
        </w:rPr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i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>
          <w:spacing w:val="-2"/>
        </w:rPr>
        <w:t> </w:t>
      </w:r>
      <w:r>
        <w:rPr>
          <w:spacing w:val="-1"/>
        </w:rPr>
        <w:t>popunjavaju</w:t>
      </w:r>
      <w:r>
        <w:rPr/>
        <w:t> </w:t>
      </w:r>
      <w:r>
        <w:rPr>
          <w:spacing w:val="-1"/>
        </w:rPr>
        <w:t>Dokument</w:t>
      </w:r>
      <w:r>
        <w:rPr>
          <w:spacing w:val="2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kretanju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otpada,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2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8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Sakuplj</w:t>
      </w:r>
      <w:r>
        <w:rPr>
          <w:spacing w:val="-1"/>
        </w:rPr>
        <w:t>anje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propisan</w:t>
      </w:r>
      <w:r>
        <w:rPr/>
        <w:t> </w:t>
      </w:r>
      <w:r>
        <w:rPr>
          <w:spacing w:val="-1"/>
        </w:rPr>
        <w:t>način,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njihovo</w:t>
      </w:r>
      <w:r>
        <w:rPr/>
        <w:t> </w:t>
      </w: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skladištu</w:t>
      </w:r>
      <w:r>
        <w:rPr>
          <w:spacing w:val="71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zatvoreno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otvoreno</w:t>
      </w:r>
      <w:r>
        <w:rPr/>
        <w:t> i</w:t>
      </w:r>
      <w:r>
        <w:rPr>
          <w:spacing w:val="-2"/>
        </w:rPr>
        <w:t> </w:t>
      </w:r>
      <w:r>
        <w:rPr/>
        <w:t>koje ima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utovar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istovar</w:t>
      </w:r>
      <w:r>
        <w:rPr>
          <w:spacing w:val="1"/>
        </w:rPr>
        <w:t> </w:t>
      </w:r>
      <w:r>
        <w:rPr>
          <w:spacing w:val="-1"/>
        </w:rPr>
        <w:t>otpadnih</w:t>
      </w:r>
      <w:r>
        <w:rPr>
          <w:spacing w:val="63"/>
        </w:rPr>
        <w:t> </w:t>
      </w:r>
      <w:r>
        <w:rPr>
          <w:rFonts w:ascii="Arial" w:hAnsi="Arial"/>
          <w:spacing w:val="-1"/>
        </w:rPr>
        <w:t>guma,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7"/>
        <w:jc w:val="left"/>
      </w:pPr>
      <w:r>
        <w:rPr>
          <w:spacing w:val="-1"/>
        </w:rPr>
        <w:t>Otvoreno</w:t>
      </w:r>
      <w:r>
        <w:rPr>
          <w:spacing w:val="-2"/>
        </w:rPr>
        <w:t> </w:t>
      </w:r>
      <w:r>
        <w:rPr>
          <w:spacing w:val="-1"/>
        </w:rPr>
        <w:t>skladište</w:t>
      </w:r>
      <w:r>
        <w:rPr>
          <w:spacing w:val="-2"/>
        </w:rPr>
        <w:t> </w:t>
      </w:r>
      <w:r>
        <w:rPr/>
        <w:t>mora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bude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betonskoj podlozi </w:t>
      </w:r>
      <w:r>
        <w:rPr/>
        <w:t>i </w:t>
      </w:r>
      <w:r>
        <w:rPr>
          <w:spacing w:val="-1"/>
        </w:rPr>
        <w:t>ograđeno</w:t>
      </w:r>
      <w:r>
        <w:rPr/>
        <w:t> </w:t>
      </w:r>
      <w:r>
        <w:rPr>
          <w:spacing w:val="-1"/>
        </w:rPr>
        <w:t>ogradom</w:t>
      </w:r>
      <w:r>
        <w:rPr>
          <w:spacing w:val="1"/>
        </w:rPr>
        <w:t> </w:t>
      </w:r>
      <w:r>
        <w:rPr>
          <w:spacing w:val="-2"/>
        </w:rPr>
        <w:t>visine</w:t>
      </w:r>
      <w:r>
        <w:rPr/>
        <w:t> </w:t>
      </w:r>
      <w:r>
        <w:rPr>
          <w:spacing w:val="-1"/>
        </w:rPr>
        <w:t>najmanje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1" w:lineRule="auto"/>
        <w:ind w:right="227"/>
        <w:jc w:val="left"/>
      </w:pPr>
      <w:r>
        <w:rPr>
          <w:spacing w:val="-1"/>
        </w:rPr>
        <w:t>Skladište</w:t>
      </w:r>
      <w:r>
        <w:rPr>
          <w:spacing w:val="-2"/>
        </w:rPr>
        <w:t> </w:t>
      </w:r>
      <w:r>
        <w:rPr>
          <w:spacing w:val="-1"/>
        </w:rPr>
        <w:t>mora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>
          <w:spacing w:val="-2"/>
        </w:rPr>
        <w:t> </w:t>
      </w:r>
      <w:r>
        <w:rPr>
          <w:spacing w:val="-1"/>
        </w:rPr>
        <w:t>pod</w:t>
      </w:r>
      <w:r>
        <w:rPr/>
        <w:t> </w:t>
      </w:r>
      <w:r>
        <w:rPr>
          <w:spacing w:val="-1"/>
        </w:rPr>
        <w:t>nadzorom kako</w:t>
      </w:r>
      <w:r>
        <w:rPr/>
        <w:t> bi</w:t>
      </w:r>
      <w:r>
        <w:rPr>
          <w:spacing w:val="-2"/>
        </w:rPr>
        <w:t> se</w:t>
      </w:r>
      <w:r>
        <w:rPr/>
        <w:t> </w:t>
      </w:r>
      <w:r>
        <w:rPr>
          <w:spacing w:val="-1"/>
        </w:rPr>
        <w:t>sprečio</w:t>
      </w:r>
      <w:r>
        <w:rPr>
          <w:spacing w:val="-2"/>
        </w:rPr>
        <w:t> </w:t>
      </w:r>
      <w:r>
        <w:rPr/>
        <w:t>pristup</w:t>
      </w:r>
      <w:r>
        <w:rPr>
          <w:spacing w:val="-2"/>
        </w:rPr>
        <w:t> </w:t>
      </w:r>
      <w:r>
        <w:rPr>
          <w:spacing w:val="-1"/>
        </w:rPr>
        <w:t>neovlašćenim</w:t>
      </w:r>
      <w:r>
        <w:rPr>
          <w:spacing w:val="1"/>
        </w:rPr>
        <w:t> </w:t>
      </w:r>
      <w:r>
        <w:rPr>
          <w:spacing w:val="-1"/>
        </w:rPr>
        <w:t>licima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mora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61"/>
        </w:rPr>
        <w:t> </w:t>
      </w:r>
      <w:r>
        <w:rPr>
          <w:spacing w:val="-1"/>
        </w:rPr>
        <w:t>sistem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požara,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propisom.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9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28"/>
        <w:jc w:val="left"/>
      </w:pP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gum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se u</w:t>
      </w:r>
      <w:r>
        <w:rPr>
          <w:spacing w:val="1"/>
        </w:rPr>
        <w:t> </w:t>
      </w:r>
      <w:r>
        <w:rPr>
          <w:spacing w:val="-1"/>
        </w:rPr>
        <w:t>postrojenju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ispunjava</w:t>
      </w:r>
      <w:r>
        <w:rPr/>
        <w:t> </w:t>
      </w:r>
      <w:r>
        <w:rPr>
          <w:spacing w:val="-1"/>
        </w:rPr>
        <w:t>uslove</w:t>
      </w:r>
      <w:r>
        <w:rPr/>
        <w:t> </w:t>
      </w:r>
      <w:r>
        <w:rPr>
          <w:spacing w:val="-1"/>
        </w:rPr>
        <w:t>utvrđene</w:t>
      </w:r>
      <w:r>
        <w:rPr/>
        <w:t>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i </w:t>
      </w:r>
      <w:r>
        <w:rPr>
          <w:spacing w:val="-2"/>
        </w:rPr>
        <w:t>drugim</w:t>
      </w:r>
      <w:r>
        <w:rPr>
          <w:spacing w:val="47"/>
        </w:rPr>
        <w:t> </w:t>
      </w:r>
      <w:r>
        <w:rPr>
          <w:spacing w:val="-1"/>
        </w:rPr>
        <w:t>propisima, naročito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pogledu</w:t>
      </w:r>
      <w:r>
        <w:rPr>
          <w:spacing w:val="-2"/>
        </w:rPr>
        <w:t> </w:t>
      </w:r>
      <w:r>
        <w:rPr/>
        <w:t>mera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sprečavanje, smanjenje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otklanjanje</w:t>
      </w:r>
      <w:r>
        <w:rPr>
          <w:spacing w:val="-2"/>
        </w:rPr>
        <w:t> </w:t>
      </w:r>
      <w:r>
        <w:rPr>
          <w:spacing w:val="-1"/>
        </w:rPr>
        <w:t>mogućih</w:t>
      </w:r>
      <w:r>
        <w:rPr/>
        <w:t> </w:t>
      </w:r>
      <w:r>
        <w:rPr>
          <w:spacing w:val="-1"/>
        </w:rPr>
        <w:t>štetnih</w:t>
      </w:r>
      <w:r>
        <w:rPr>
          <w:spacing w:val="-2"/>
        </w:rPr>
        <w:t> </w:t>
      </w:r>
      <w:r>
        <w:rPr>
          <w:spacing w:val="-1"/>
        </w:rPr>
        <w:t>uticaja</w:t>
      </w:r>
      <w:r>
        <w:rPr/>
        <w:t> na</w:t>
      </w:r>
      <w:r>
        <w:rPr>
          <w:spacing w:val="67"/>
        </w:rPr>
        <w:t> </w:t>
      </w:r>
      <w:r>
        <w:rPr>
          <w:spacing w:val="-1"/>
        </w:rPr>
        <w:t>životnu</w:t>
      </w:r>
      <w:r>
        <w:rPr/>
        <w:t> </w:t>
      </w:r>
      <w:r>
        <w:rPr>
          <w:spacing w:val="-1"/>
        </w:rPr>
        <w:t>sredinu.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4634"/>
        <w:jc w:val="center"/>
        <w:rPr>
          <w:b w:val="0"/>
          <w:bCs w:val="0"/>
        </w:rPr>
      </w:pPr>
      <w:r>
        <w:rPr/>
        <w:t>Član 10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27"/>
        <w:jc w:val="left"/>
      </w:pP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>
          <w:spacing w:val="-2"/>
        </w:rPr>
        <w:t> </w:t>
      </w:r>
      <w:r>
        <w:rPr>
          <w:spacing w:val="-1"/>
        </w:rPr>
        <w:t>obuhvata</w:t>
      </w:r>
      <w:r>
        <w:rPr>
          <w:spacing w:val="1"/>
        </w:rPr>
        <w:t> </w:t>
      </w:r>
      <w:r>
        <w:rPr>
          <w:spacing w:val="-1"/>
        </w:rPr>
        <w:t>reciklažu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guma</w:t>
      </w:r>
      <w:r>
        <w:rPr>
          <w:spacing w:val="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korišćenje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17"/>
        <w:jc w:val="left"/>
      </w:pP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1"/>
        </w:rPr>
        <w:t>obuhvata</w:t>
      </w:r>
      <w:r>
        <w:rPr>
          <w:spacing w:val="1"/>
        </w:rPr>
        <w:t> </w:t>
      </w:r>
      <w:r>
        <w:rPr>
          <w:spacing w:val="-1"/>
        </w:rPr>
        <w:t>najmanje</w:t>
      </w:r>
      <w:r>
        <w:rPr/>
        <w:t> </w:t>
      </w:r>
      <w:r>
        <w:rPr>
          <w:spacing w:val="-1"/>
        </w:rPr>
        <w:t>80%,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</w:t>
      </w:r>
      <w:r>
        <w:rPr/>
        <w:t> </w:t>
      </w:r>
      <w:r>
        <w:rPr>
          <w:spacing w:val="-1"/>
        </w:rPr>
        <w:t>najviše</w:t>
      </w:r>
      <w:r>
        <w:rPr/>
        <w:t> 20%</w:t>
      </w:r>
      <w:r>
        <w:rPr>
          <w:spacing w:val="-1"/>
        </w:rPr>
        <w:t> </w:t>
      </w:r>
      <w:r>
        <w:rPr>
          <w:spacing w:val="-2"/>
        </w:rPr>
        <w:t>od</w:t>
      </w:r>
      <w:r>
        <w:rPr>
          <w:spacing w:val="57"/>
        </w:rPr>
        <w:t> </w:t>
      </w:r>
      <w:r>
        <w:rPr/>
        <w:t>ukupne</w:t>
      </w:r>
      <w:r>
        <w:rPr>
          <w:spacing w:val="-5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1"/>
        </w:rPr>
        <w:t>sakupljenih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prethodnoj godini</w:t>
      </w:r>
      <w:r>
        <w:rPr>
          <w:spacing w:val="-3"/>
        </w:rPr>
        <w:t> </w:t>
      </w:r>
      <w:r>
        <w:rPr>
          <w:spacing w:val="-1"/>
        </w:rPr>
        <w:t>(novogenerisane</w:t>
      </w:r>
      <w:r>
        <w:rPr/>
        <w:t> </w:t>
      </w: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gume).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Heading1"/>
        <w:spacing w:line="240" w:lineRule="auto"/>
        <w:ind w:left="2035" w:right="1902"/>
        <w:jc w:val="center"/>
      </w:pPr>
      <w:r>
        <w:rPr/>
        <w:t>III</w:t>
      </w:r>
      <w:r>
        <w:rPr>
          <w:spacing w:val="-15"/>
        </w:rPr>
        <w:t> </w:t>
      </w:r>
      <w:r>
        <w:rPr>
          <w:spacing w:val="-1"/>
        </w:rPr>
        <w:t>IZVEŠTAVANJE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>
          <w:spacing w:val="-1"/>
        </w:rPr>
        <w:t>OTPADNIM</w:t>
      </w:r>
      <w:r>
        <w:rPr>
          <w:spacing w:val="-14"/>
        </w:rPr>
        <w:t> </w:t>
      </w:r>
      <w:r>
        <w:rPr>
          <w:spacing w:val="-1"/>
        </w:rPr>
        <w:t>GUMAMA</w:t>
      </w:r>
      <w:r>
        <w:rPr/>
      </w:r>
    </w:p>
    <w:p>
      <w:pPr>
        <w:pStyle w:val="Heading2"/>
        <w:spacing w:line="240" w:lineRule="auto" w:before="239"/>
        <w:ind w:left="2035" w:right="1897"/>
        <w:jc w:val="center"/>
        <w:rPr>
          <w:b w:val="0"/>
          <w:bCs w:val="0"/>
        </w:rPr>
      </w:pPr>
      <w:r>
        <w:rPr/>
        <w:t>Član 11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</w:pPr>
      <w:r>
        <w:rPr>
          <w:spacing w:val="-1"/>
        </w:rPr>
        <w:t>Dnevna</w:t>
      </w:r>
      <w:r>
        <w:rPr/>
        <w:t> </w:t>
      </w:r>
      <w:r>
        <w:rPr>
          <w:spacing w:val="-1"/>
        </w:rPr>
        <w:t>evidencija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nastalim količinama, poreklu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predaji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4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guma,</w:t>
      </w:r>
      <w:r>
        <w:rPr>
          <w:spacing w:val="61"/>
        </w:rPr>
        <w:t> </w:t>
      </w:r>
      <w:r>
        <w:rPr>
          <w:spacing w:val="-1"/>
        </w:rPr>
        <w:t>licu</w:t>
      </w:r>
      <w:r>
        <w:rPr/>
        <w:t> 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</w:t>
      </w:r>
      <w:r>
        <w:rPr>
          <w:spacing w:val="-1"/>
        </w:rPr>
        <w:t>vodi</w:t>
      </w:r>
      <w:r>
        <w:rPr/>
        <w:t> se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količine</w:t>
      </w:r>
      <w:r>
        <w:rPr>
          <w:spacing w:val="53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4"/>
        </w:rPr>
        <w:t> </w:t>
      </w:r>
      <w:r>
        <w:rPr/>
        <w:t>koje na</w:t>
      </w:r>
      <w:r>
        <w:rPr>
          <w:spacing w:val="-4"/>
        </w:rPr>
        <w:t> </w:t>
      </w:r>
      <w:r>
        <w:rPr>
          <w:spacing w:val="-1"/>
        </w:rPr>
        <w:t>godišnjem nivou</w:t>
      </w:r>
      <w:r>
        <w:rPr/>
        <w:t> </w:t>
      </w:r>
      <w:r>
        <w:rPr>
          <w:spacing w:val="-1"/>
        </w:rPr>
        <w:t>iznose</w:t>
      </w:r>
      <w:r>
        <w:rPr/>
        <w:t> više od </w:t>
      </w:r>
      <w:r>
        <w:rPr>
          <w:spacing w:val="-1"/>
        </w:rPr>
        <w:t>1.000</w:t>
      </w:r>
      <w:r>
        <w:rPr>
          <w:spacing w:val="-2"/>
        </w:rPr>
        <w:t> </w:t>
      </w:r>
      <w:r>
        <w:rPr/>
        <w:t>kg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"/>
        <w:jc w:val="left"/>
      </w:pPr>
      <w:r>
        <w:rPr>
          <w:spacing w:val="-1"/>
        </w:rPr>
        <w:t>Dnevna</w:t>
      </w:r>
      <w:r>
        <w:rPr/>
        <w:t> </w:t>
      </w:r>
      <w:r>
        <w:rPr>
          <w:spacing w:val="-1"/>
        </w:rPr>
        <w:t>evidencija</w:t>
      </w:r>
      <w:r>
        <w:rPr/>
        <w:t> </w:t>
      </w:r>
      <w:r>
        <w:rPr>
          <w:spacing w:val="-1"/>
        </w:rPr>
        <w:t>vodi</w:t>
      </w:r>
      <w:r>
        <w:rPr/>
        <w:t> se o</w:t>
      </w:r>
      <w:r>
        <w:rPr>
          <w:spacing w:val="1"/>
        </w:rPr>
        <w:t> </w:t>
      </w:r>
      <w:r>
        <w:rPr>
          <w:spacing w:val="-1"/>
        </w:rPr>
        <w:t>sakupljenim,</w:t>
      </w:r>
      <w:r>
        <w:rPr>
          <w:spacing w:val="2"/>
        </w:rPr>
        <w:t> </w:t>
      </w:r>
      <w:r>
        <w:rPr>
          <w:spacing w:val="-1"/>
        </w:rPr>
        <w:t>uskladištenim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tretiranim</w:t>
      </w:r>
      <w:r>
        <w:rPr>
          <w:spacing w:val="-3"/>
        </w:rPr>
        <w:t> </w:t>
      </w:r>
      <w:r>
        <w:rPr>
          <w:spacing w:val="-1"/>
        </w:rPr>
        <w:t>količinama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left="2035" w:right="1900"/>
        <w:jc w:val="center"/>
      </w:pPr>
      <w:r>
        <w:rPr/>
        <w:t>IV</w:t>
      </w:r>
      <w:r>
        <w:rPr>
          <w:spacing w:val="-14"/>
        </w:rPr>
        <w:t> </w:t>
      </w:r>
      <w:r>
        <w:rPr/>
        <w:t>PRELAZNE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ZAVRŠNE</w:t>
      </w:r>
      <w:r>
        <w:rPr>
          <w:spacing w:val="-14"/>
        </w:rPr>
        <w:t> </w:t>
      </w:r>
      <w:r>
        <w:rPr/>
        <w:t>ODREDBE</w:t>
      </w:r>
      <w:r>
        <w:rPr/>
      </w:r>
    </w:p>
    <w:p>
      <w:pPr>
        <w:pStyle w:val="Heading2"/>
        <w:spacing w:line="240" w:lineRule="auto" w:before="240"/>
        <w:ind w:left="2035" w:right="1897"/>
        <w:jc w:val="center"/>
        <w:rPr>
          <w:b w:val="0"/>
          <w:bCs w:val="0"/>
        </w:rPr>
      </w:pPr>
      <w:r>
        <w:rPr/>
        <w:t>Član 12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  <w:rPr>
          <w:rFonts w:ascii="Arial" w:hAnsi="Arial" w:cs="Arial" w:eastAsia="Arial"/>
        </w:rPr>
      </w:pP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/>
        <w:t>guma</w:t>
      </w:r>
      <w:r>
        <w:rPr>
          <w:spacing w:val="-2"/>
        </w:rPr>
        <w:t> dužan</w:t>
      </w:r>
      <w:r>
        <w:rPr/>
        <w:t> je da </w:t>
      </w:r>
      <w:r>
        <w:rPr>
          <w:spacing w:val="-1"/>
        </w:rPr>
        <w:t>uskladi</w:t>
      </w:r>
      <w:r>
        <w:rPr/>
        <w:t> </w:t>
      </w:r>
      <w:r>
        <w:rPr>
          <w:spacing w:val="-1"/>
        </w:rPr>
        <w:t>svoje</w:t>
      </w:r>
      <w:r>
        <w:rPr>
          <w:spacing w:val="-2"/>
        </w:rPr>
        <w:t> </w:t>
      </w:r>
      <w:r>
        <w:rPr>
          <w:spacing w:val="-1"/>
        </w:rPr>
        <w:t>poslovanje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odredbama</w:t>
      </w:r>
      <w:r>
        <w:rPr/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pravilnika</w:t>
      </w:r>
      <w:r>
        <w:rPr/>
        <w:t> u</w:t>
      </w:r>
      <w:r>
        <w:rPr>
          <w:spacing w:val="5"/>
        </w:rPr>
        <w:t> </w:t>
      </w:r>
      <w:r>
        <w:rPr>
          <w:rFonts w:ascii="Arial" w:hAnsi="Arial"/>
          <w:spacing w:val="-1"/>
        </w:rPr>
        <w:t>roku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od</w:t>
      </w:r>
      <w:r>
        <w:rPr>
          <w:rFonts w:ascii="Arial" w:hAnsi="Arial"/>
          <w:spacing w:val="39"/>
        </w:rPr>
        <w:t> </w:t>
      </w:r>
      <w:r>
        <w:rPr>
          <w:rFonts w:ascii="Arial" w:hAnsi="Arial"/>
        </w:rPr>
        <w:t>90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</w:rPr>
        <w:t> od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stupanja</w:t>
      </w:r>
      <w:r>
        <w:rPr>
          <w:rFonts w:ascii="Arial" w:hAnsi="Arial"/>
        </w:rPr>
        <w:t> na </w:t>
      </w:r>
      <w:r>
        <w:rPr>
          <w:rFonts w:ascii="Arial" w:hAnsi="Arial"/>
          <w:spacing w:val="-1"/>
        </w:rPr>
        <w:t>snagu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2035" w:right="1897"/>
        <w:jc w:val="center"/>
        <w:rPr>
          <w:b w:val="0"/>
          <w:bCs w:val="0"/>
        </w:rPr>
      </w:pPr>
      <w:r>
        <w:rPr/>
        <w:t>Član 13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</w:pPr>
      <w:r>
        <w:rPr/>
        <w:t>Za </w:t>
      </w:r>
      <w:r>
        <w:rPr>
          <w:spacing w:val="-1"/>
        </w:rPr>
        <w:t>2010.</w:t>
      </w:r>
      <w:r>
        <w:rPr>
          <w:spacing w:val="-3"/>
        </w:rPr>
        <w:t> </w:t>
      </w:r>
      <w:r>
        <w:rPr>
          <w:spacing w:val="-1"/>
        </w:rPr>
        <w:t>godinu</w:t>
      </w:r>
      <w:r>
        <w:rPr/>
        <w:t> </w:t>
      </w: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>
          <w:spacing w:val="-2"/>
        </w:rPr>
        <w:t> </w:t>
      </w:r>
      <w:r>
        <w:rPr>
          <w:spacing w:val="-1"/>
        </w:rPr>
        <w:t>obuhvatiće</w:t>
      </w:r>
      <w:r>
        <w:rPr/>
        <w:t> </w:t>
      </w:r>
      <w:r>
        <w:rPr>
          <w:spacing w:val="-1"/>
        </w:rPr>
        <w:t>70%,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</w:t>
      </w:r>
      <w:r>
        <w:rPr/>
        <w:t> </w:t>
      </w:r>
      <w:r>
        <w:rPr>
          <w:spacing w:val="-2"/>
        </w:rPr>
        <w:t>30%</w:t>
      </w:r>
      <w:r>
        <w:rPr>
          <w:spacing w:val="1"/>
        </w:rPr>
        <w:t> </w:t>
      </w:r>
      <w:r>
        <w:rPr>
          <w:spacing w:val="-2"/>
        </w:rPr>
        <w:t>od</w:t>
      </w:r>
      <w:r>
        <w:rPr>
          <w:spacing w:val="83"/>
        </w:rPr>
        <w:t> </w:t>
      </w:r>
      <w:r>
        <w:rPr/>
        <w:t>ukupne</w:t>
      </w:r>
      <w:r>
        <w:rPr>
          <w:spacing w:val="-5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1"/>
        </w:rPr>
        <w:t>sakupljenih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guma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prethodnoj godini.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2035" w:right="1897"/>
        <w:jc w:val="center"/>
        <w:rPr>
          <w:b w:val="0"/>
          <w:bCs w:val="0"/>
        </w:rPr>
      </w:pPr>
      <w:r>
        <w:rPr/>
        <w:t>Član 14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Ovaj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stu</w:t>
      </w:r>
      <w:r>
        <w:rPr/>
        <w:t>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1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200" w:lineRule="exact" w:before="5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74" w:lineRule="exact" w:before="0"/>
        <w:ind w:left="1596" w:right="983" w:firstLine="5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z w:val="24"/>
        </w:rPr>
        <w:t>Samostalni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članovi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Pravilnika</w:t>
      </w:r>
      <w:r>
        <w:rPr>
          <w:rFonts w:ascii="Arial" w:hAnsi="Arial"/>
          <w:b/>
          <w:i/>
          <w:sz w:val="24"/>
        </w:rPr>
        <w:t> o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izmeni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i </w:t>
      </w:r>
      <w:r>
        <w:rPr>
          <w:rFonts w:ascii="Arial" w:hAnsi="Arial"/>
          <w:b/>
          <w:i/>
          <w:spacing w:val="-1"/>
          <w:sz w:val="24"/>
        </w:rPr>
        <w:t>dopunama</w:t>
      </w:r>
      <w:r>
        <w:rPr>
          <w:rFonts w:ascii="Arial" w:hAnsi="Arial"/>
          <w:b/>
          <w:i/>
          <w:spacing w:val="33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Pravilnika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o </w:t>
      </w:r>
      <w:r>
        <w:rPr>
          <w:rFonts w:ascii="Arial" w:hAnsi="Arial"/>
          <w:b/>
          <w:i/>
          <w:spacing w:val="-1"/>
          <w:sz w:val="24"/>
        </w:rPr>
        <w:t>načinu</w:t>
      </w:r>
      <w:r>
        <w:rPr>
          <w:rFonts w:ascii="Arial" w:hAnsi="Arial"/>
          <w:b/>
          <w:i/>
          <w:sz w:val="24"/>
        </w:rPr>
        <w:t> i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postupku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upravljanja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otpadnim gumama</w:t>
      </w:r>
      <w:r>
        <w:rPr>
          <w:rFonts w:ascii="Arial" w:hAnsi="Arial"/>
          <w:sz w:val="24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2035" w:right="189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("Sl.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glasnik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RS", br.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81/2010)</w:t>
      </w:r>
      <w:r>
        <w:rPr>
          <w:rFonts w:ascii="Arial"/>
          <w:sz w:val="22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2035" w:right="1897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  <w:rPr>
          <w:rFonts w:ascii="Arial" w:hAnsi="Arial" w:cs="Arial" w:eastAsia="Arial"/>
        </w:rPr>
      </w:pP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novogene</w:t>
      </w:r>
      <w:r>
        <w:rPr>
          <w:rFonts w:ascii="Arial" w:hAnsi="Arial"/>
          <w:spacing w:val="-1"/>
        </w:rPr>
        <w:t>risanih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guma</w:t>
      </w:r>
      <w:r>
        <w:rPr>
          <w:rFonts w:ascii="Arial" w:hAnsi="Arial"/>
        </w:rPr>
        <w:t> od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stupanja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snagu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</w:t>
      </w:r>
      <w:r>
        <w:rPr>
          <w:rFonts w:ascii="Arial" w:hAnsi="Arial"/>
        </w:rPr>
        <w:t> do </w:t>
      </w:r>
      <w:r>
        <w:rPr>
          <w:rFonts w:ascii="Arial" w:hAnsi="Arial"/>
          <w:spacing w:val="-2"/>
        </w:rPr>
        <w:t>31.</w:t>
      </w:r>
      <w:r>
        <w:rPr>
          <w:rFonts w:ascii="Arial" w:hAnsi="Arial"/>
          <w:spacing w:val="53"/>
        </w:rPr>
        <w:t> </w:t>
      </w:r>
      <w:r>
        <w:rPr>
          <w:spacing w:val="-1"/>
        </w:rPr>
        <w:t>decembra</w:t>
      </w:r>
      <w:r>
        <w:rPr>
          <w:spacing w:val="-2"/>
        </w:rPr>
        <w:t> </w:t>
      </w:r>
      <w:r>
        <w:rPr>
          <w:spacing w:val="-1"/>
        </w:rPr>
        <w:t>2010.</w:t>
      </w:r>
      <w:r>
        <w:rPr>
          <w:spacing w:val="-3"/>
        </w:rPr>
        <w:t> </w:t>
      </w:r>
      <w:r>
        <w:rPr>
          <w:spacing w:val="-1"/>
        </w:rPr>
        <w:t>godine</w:t>
      </w:r>
      <w:r>
        <w:rPr>
          <w:spacing w:val="-2"/>
        </w:rPr>
        <w:t> </w:t>
      </w:r>
      <w:r>
        <w:rPr>
          <w:spacing w:val="-1"/>
        </w:rPr>
        <w:t>obuhvatiće</w:t>
      </w:r>
      <w:r>
        <w:rPr/>
        <w:t> </w:t>
      </w:r>
      <w:r>
        <w:rPr>
          <w:spacing w:val="-1"/>
        </w:rPr>
        <w:t>70%,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korišćenje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</w:t>
      </w:r>
      <w:r>
        <w:rPr>
          <w:spacing w:val="-2"/>
        </w:rPr>
        <w:t> </w:t>
      </w:r>
      <w:r>
        <w:rPr>
          <w:spacing w:val="-1"/>
        </w:rPr>
        <w:t>30%</w:t>
      </w:r>
      <w:r>
        <w:rPr>
          <w:spacing w:val="1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ukupne</w:t>
      </w:r>
      <w:r>
        <w:rPr>
          <w:spacing w:val="-2"/>
        </w:rPr>
        <w:t> </w:t>
      </w:r>
      <w:r>
        <w:rPr>
          <w:spacing w:val="-1"/>
        </w:rPr>
        <w:t>količine</w:t>
      </w:r>
      <w:r>
        <w:rPr>
          <w:spacing w:val="81"/>
        </w:rPr>
        <w:t> </w:t>
      </w:r>
      <w:r>
        <w:rPr>
          <w:rFonts w:ascii="Arial" w:hAnsi="Arial"/>
          <w:spacing w:val="-1"/>
        </w:rPr>
        <w:t>sakupljenih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guma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prethodnoj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godini.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2035" w:right="1897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Ovaj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stupa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snagu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osmog</w:t>
      </w:r>
      <w:r>
        <w:rPr>
          <w:rFonts w:ascii="Arial" w:hAnsi="Arial"/>
          <w:spacing w:val="3"/>
        </w:rPr>
        <w:t> </w:t>
      </w:r>
      <w:r>
        <w:rPr>
          <w:spacing w:val="-1"/>
        </w:rPr>
        <w:t>dana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63"/>
        </w:rPr>
        <w:t> </w:t>
      </w:r>
      <w:r>
        <w:rPr>
          <w:rFonts w:ascii="Arial" w:hAnsi="Arial"/>
          <w:spacing w:val="-1"/>
        </w:rPr>
        <w:t>Srbije".</w:t>
      </w:r>
    </w:p>
    <w:sectPr>
      <w:pgSz w:w="12240" w:h="15840"/>
      <w:pgMar w:top="800" w:bottom="280" w:left="10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60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1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Arial" w:hAnsi="Arial" w:eastAsia="Arial"/>
      <w:sz w:val="31"/>
      <w:szCs w:val="31"/>
    </w:rPr>
  </w:style>
  <w:style w:styleId="Heading2" w:type="paragraph">
    <w:name w:val="Heading 2"/>
    <w:basedOn w:val="Normal"/>
    <w:uiPriority w:val="1"/>
    <w:qFormat/>
    <w:pPr>
      <w:ind w:left="4652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2014-11-22T16:15:43Z</dcterms:created>
  <dcterms:modified xsi:type="dcterms:W3CDTF">2014-11-22T16:15:43Z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2014-11-22T00:00:00Z</vt:filetime>
  </property>
</Properties>
</file>